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2383" w14:textId="77777777" w:rsidR="00AF5995" w:rsidRDefault="006F4059" w:rsidP="006F4059">
      <w:pPr>
        <w:spacing w:before="47" w:line="237" w:lineRule="auto"/>
        <w:ind w:right="1668"/>
        <w:jc w:val="center"/>
        <w:rPr>
          <w:rFonts w:ascii="Palatino Linotype" w:hAnsi="Palatino Linotype"/>
          <w:sz w:val="24"/>
        </w:rPr>
      </w:pPr>
      <w:r>
        <w:rPr>
          <w:noProof/>
        </w:rPr>
        <w:drawing>
          <wp:anchor distT="0" distB="0" distL="0" distR="0" simplePos="0" relativeHeight="251658752" behindDoc="0" locked="0" layoutInCell="1" allowOverlap="1" wp14:anchorId="3669C648" wp14:editId="12E8912D">
            <wp:simplePos x="0" y="0"/>
            <wp:positionH relativeFrom="page">
              <wp:posOffset>2458392</wp:posOffset>
            </wp:positionH>
            <wp:positionV relativeFrom="paragraph">
              <wp:posOffset>-243205</wp:posOffset>
            </wp:positionV>
            <wp:extent cx="2855298" cy="14249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855298" cy="142494"/>
                    </a:xfrm>
                    <a:prstGeom prst="rect">
                      <a:avLst/>
                    </a:prstGeom>
                  </pic:spPr>
                </pic:pic>
              </a:graphicData>
            </a:graphic>
          </wp:anchor>
        </w:drawing>
      </w:r>
      <w:r>
        <w:rPr>
          <w:noProof/>
        </w:rPr>
        <w:drawing>
          <wp:inline distT="0" distB="0" distL="0" distR="0" wp14:anchorId="7F1616BA" wp14:editId="0D72E44B">
            <wp:extent cx="481728" cy="48260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DA.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3597" cy="544581"/>
                    </a:xfrm>
                    <a:prstGeom prst="rect">
                      <a:avLst/>
                    </a:prstGeom>
                  </pic:spPr>
                </pic:pic>
              </a:graphicData>
            </a:graphic>
          </wp:inline>
        </w:drawing>
      </w:r>
      <w:r w:rsidR="00E90997">
        <w:rPr>
          <w:rFonts w:ascii="Palatino Linotype" w:hAnsi="Palatino Linotype"/>
          <w:color w:val="1F4E79"/>
          <w:sz w:val="24"/>
        </w:rPr>
        <w:t>Università degli Studi “G. d’Annunzio” Chieti-Pescara</w:t>
      </w:r>
      <w:r w:rsidR="00E90997">
        <w:rPr>
          <w:rFonts w:ascii="Palatino Linotype" w:hAnsi="Palatino Linotype"/>
          <w:color w:val="1F4E79"/>
          <w:spacing w:val="1"/>
          <w:sz w:val="24"/>
        </w:rPr>
        <w:t xml:space="preserve"> </w:t>
      </w:r>
      <w:r>
        <w:rPr>
          <w:rFonts w:ascii="Palatino Linotype" w:hAnsi="Palatino Linotype"/>
          <w:color w:val="1F4E79"/>
          <w:spacing w:val="1"/>
          <w:sz w:val="24"/>
        </w:rPr>
        <w:t xml:space="preserve">      </w:t>
      </w:r>
      <w:r w:rsidR="00E90997">
        <w:rPr>
          <w:rFonts w:ascii="Palatino Linotype" w:hAnsi="Palatino Linotype"/>
          <w:color w:val="1F4E79"/>
          <w:sz w:val="24"/>
        </w:rPr>
        <w:t>Dipartimento</w:t>
      </w:r>
      <w:r w:rsidR="00E90997">
        <w:rPr>
          <w:rFonts w:ascii="Palatino Linotype" w:hAnsi="Palatino Linotype"/>
          <w:color w:val="1F4E79"/>
          <w:spacing w:val="-2"/>
          <w:sz w:val="24"/>
        </w:rPr>
        <w:t xml:space="preserve"> </w:t>
      </w:r>
      <w:r w:rsidR="00E90997">
        <w:rPr>
          <w:rFonts w:ascii="Palatino Linotype" w:hAnsi="Palatino Linotype"/>
          <w:color w:val="1F4E79"/>
          <w:sz w:val="24"/>
        </w:rPr>
        <w:t>di</w:t>
      </w:r>
      <w:r w:rsidR="00E90997">
        <w:rPr>
          <w:rFonts w:ascii="Palatino Linotype" w:hAnsi="Palatino Linotype"/>
          <w:color w:val="1F4E79"/>
          <w:spacing w:val="-2"/>
          <w:sz w:val="24"/>
        </w:rPr>
        <w:t xml:space="preserve"> </w:t>
      </w:r>
      <w:r w:rsidR="00E90997">
        <w:rPr>
          <w:rFonts w:ascii="Palatino Linotype" w:hAnsi="Palatino Linotype"/>
          <w:color w:val="1F4E79"/>
          <w:sz w:val="24"/>
        </w:rPr>
        <w:t>Scienze</w:t>
      </w:r>
      <w:r w:rsidR="00E90997">
        <w:rPr>
          <w:rFonts w:ascii="Palatino Linotype" w:hAnsi="Palatino Linotype"/>
          <w:color w:val="1F4E79"/>
          <w:spacing w:val="-2"/>
          <w:sz w:val="24"/>
        </w:rPr>
        <w:t xml:space="preserve"> </w:t>
      </w:r>
      <w:r w:rsidR="00E90997">
        <w:rPr>
          <w:rFonts w:ascii="Palatino Linotype" w:hAnsi="Palatino Linotype"/>
          <w:color w:val="1F4E79"/>
          <w:sz w:val="24"/>
        </w:rPr>
        <w:t>Mediche,</w:t>
      </w:r>
      <w:r w:rsidR="00E90997">
        <w:rPr>
          <w:rFonts w:ascii="Palatino Linotype" w:hAnsi="Palatino Linotype"/>
          <w:color w:val="1F4E79"/>
          <w:spacing w:val="-3"/>
          <w:sz w:val="24"/>
        </w:rPr>
        <w:t xml:space="preserve"> </w:t>
      </w:r>
      <w:r w:rsidR="00E90997">
        <w:rPr>
          <w:rFonts w:ascii="Palatino Linotype" w:hAnsi="Palatino Linotype"/>
          <w:color w:val="1F4E79"/>
          <w:sz w:val="24"/>
        </w:rPr>
        <w:t>Orali</w:t>
      </w:r>
      <w:r w:rsidR="00E90997">
        <w:rPr>
          <w:rFonts w:ascii="Palatino Linotype" w:hAnsi="Palatino Linotype"/>
          <w:color w:val="1F4E79"/>
          <w:spacing w:val="-1"/>
          <w:sz w:val="24"/>
        </w:rPr>
        <w:t xml:space="preserve"> </w:t>
      </w:r>
      <w:r w:rsidR="00E90997">
        <w:rPr>
          <w:rFonts w:ascii="Palatino Linotype" w:hAnsi="Palatino Linotype"/>
          <w:color w:val="1F4E79"/>
          <w:sz w:val="24"/>
        </w:rPr>
        <w:t>e</w:t>
      </w:r>
      <w:r w:rsidR="00E90997">
        <w:rPr>
          <w:rFonts w:ascii="Palatino Linotype" w:hAnsi="Palatino Linotype"/>
          <w:color w:val="1F4E79"/>
          <w:spacing w:val="-2"/>
          <w:sz w:val="24"/>
        </w:rPr>
        <w:t xml:space="preserve"> </w:t>
      </w:r>
      <w:r w:rsidR="00E90997">
        <w:rPr>
          <w:rFonts w:ascii="Palatino Linotype" w:hAnsi="Palatino Linotype"/>
          <w:color w:val="1F4E79"/>
          <w:sz w:val="24"/>
        </w:rPr>
        <w:t>Biotecnologiche</w:t>
      </w:r>
    </w:p>
    <w:p w14:paraId="2A2C446A" w14:textId="77777777" w:rsidR="00AF5995" w:rsidRDefault="00E90997" w:rsidP="006F4059">
      <w:pPr>
        <w:spacing w:before="35"/>
        <w:ind w:left="1601" w:right="1668"/>
        <w:jc w:val="center"/>
        <w:rPr>
          <w:rFonts w:ascii="Palatino Linotype"/>
          <w:sz w:val="24"/>
        </w:rPr>
      </w:pPr>
      <w:r>
        <w:rPr>
          <w:rFonts w:ascii="Palatino Linotype"/>
          <w:color w:val="1F4E79"/>
          <w:sz w:val="24"/>
        </w:rPr>
        <w:t>Direttore</w:t>
      </w:r>
      <w:r>
        <w:rPr>
          <w:rFonts w:ascii="Palatino Linotype"/>
          <w:color w:val="1F4E79"/>
          <w:spacing w:val="-1"/>
          <w:sz w:val="24"/>
        </w:rPr>
        <w:t xml:space="preserve"> </w:t>
      </w:r>
      <w:r>
        <w:rPr>
          <w:rFonts w:ascii="Palatino Linotype"/>
          <w:color w:val="1F4E79"/>
          <w:sz w:val="24"/>
        </w:rPr>
        <w:t>Scuola</w:t>
      </w:r>
      <w:r>
        <w:rPr>
          <w:rFonts w:ascii="Palatino Linotype"/>
          <w:color w:val="1F4E79"/>
          <w:spacing w:val="-1"/>
          <w:sz w:val="24"/>
        </w:rPr>
        <w:t xml:space="preserve"> </w:t>
      </w:r>
      <w:r>
        <w:rPr>
          <w:rFonts w:ascii="Palatino Linotype"/>
          <w:color w:val="1F4E79"/>
          <w:sz w:val="24"/>
        </w:rPr>
        <w:t>di</w:t>
      </w:r>
      <w:r>
        <w:rPr>
          <w:rFonts w:ascii="Palatino Linotype"/>
          <w:color w:val="1F4E79"/>
          <w:spacing w:val="-1"/>
          <w:sz w:val="24"/>
        </w:rPr>
        <w:t xml:space="preserve"> </w:t>
      </w:r>
      <w:r>
        <w:rPr>
          <w:rFonts w:ascii="Palatino Linotype"/>
          <w:color w:val="1F4E79"/>
          <w:sz w:val="24"/>
        </w:rPr>
        <w:t>Specializzazione</w:t>
      </w:r>
      <w:r>
        <w:rPr>
          <w:rFonts w:ascii="Palatino Linotype"/>
          <w:color w:val="1F4E79"/>
          <w:spacing w:val="-2"/>
          <w:sz w:val="24"/>
        </w:rPr>
        <w:t xml:space="preserve"> </w:t>
      </w:r>
      <w:r>
        <w:rPr>
          <w:rFonts w:ascii="Palatino Linotype"/>
          <w:color w:val="1F4E79"/>
          <w:sz w:val="24"/>
        </w:rPr>
        <w:t>in</w:t>
      </w:r>
      <w:r>
        <w:rPr>
          <w:rFonts w:ascii="Palatino Linotype"/>
          <w:color w:val="1F4E79"/>
          <w:spacing w:val="-1"/>
          <w:sz w:val="24"/>
        </w:rPr>
        <w:t xml:space="preserve"> </w:t>
      </w:r>
      <w:r>
        <w:rPr>
          <w:rFonts w:ascii="Palatino Linotype"/>
          <w:color w:val="1F4E79"/>
          <w:sz w:val="24"/>
        </w:rPr>
        <w:t>Odontoiatria</w:t>
      </w:r>
      <w:r>
        <w:rPr>
          <w:rFonts w:ascii="Palatino Linotype"/>
          <w:color w:val="1F4E79"/>
          <w:spacing w:val="-1"/>
          <w:sz w:val="24"/>
        </w:rPr>
        <w:t xml:space="preserve"> </w:t>
      </w:r>
      <w:r>
        <w:rPr>
          <w:rFonts w:ascii="Palatino Linotype"/>
          <w:color w:val="1F4E79"/>
          <w:sz w:val="24"/>
        </w:rPr>
        <w:t>Pediatrica</w:t>
      </w:r>
    </w:p>
    <w:p w14:paraId="7F495897" w14:textId="77777777" w:rsidR="00AF5995" w:rsidRDefault="00AF5995">
      <w:pPr>
        <w:pStyle w:val="Corpotesto"/>
        <w:spacing w:before="10"/>
        <w:rPr>
          <w:rFonts w:ascii="Palatino Linotype"/>
          <w:sz w:val="20"/>
        </w:rPr>
      </w:pPr>
    </w:p>
    <w:p w14:paraId="3BD8A100" w14:textId="77777777" w:rsidR="00AF5995" w:rsidRDefault="00E90997">
      <w:pPr>
        <w:ind w:left="1601" w:right="1668"/>
        <w:jc w:val="center"/>
        <w:rPr>
          <w:rFonts w:ascii="Georgia"/>
          <w:i/>
          <w:color w:val="1F4E79"/>
          <w:w w:val="120"/>
          <w:sz w:val="24"/>
        </w:rPr>
      </w:pPr>
      <w:r>
        <w:rPr>
          <w:rFonts w:ascii="Georgia"/>
          <w:i/>
          <w:color w:val="1F4E79"/>
          <w:w w:val="120"/>
          <w:sz w:val="24"/>
        </w:rPr>
        <w:t>Prof.</w:t>
      </w:r>
      <w:r>
        <w:rPr>
          <w:rFonts w:ascii="Georgia"/>
          <w:i/>
          <w:color w:val="1F4E79"/>
          <w:spacing w:val="-9"/>
          <w:w w:val="120"/>
          <w:sz w:val="24"/>
        </w:rPr>
        <w:t xml:space="preserve"> </w:t>
      </w:r>
      <w:r>
        <w:rPr>
          <w:rFonts w:ascii="Georgia"/>
          <w:i/>
          <w:color w:val="1F4E79"/>
          <w:w w:val="120"/>
          <w:sz w:val="24"/>
        </w:rPr>
        <w:t>Domenico</w:t>
      </w:r>
      <w:r>
        <w:rPr>
          <w:rFonts w:ascii="Georgia"/>
          <w:i/>
          <w:color w:val="1F4E79"/>
          <w:spacing w:val="-9"/>
          <w:w w:val="120"/>
          <w:sz w:val="24"/>
        </w:rPr>
        <w:t xml:space="preserve"> </w:t>
      </w:r>
      <w:r>
        <w:rPr>
          <w:rFonts w:ascii="Georgia"/>
          <w:i/>
          <w:color w:val="1F4E79"/>
          <w:w w:val="120"/>
          <w:sz w:val="24"/>
        </w:rPr>
        <w:t>Tripodi</w:t>
      </w:r>
    </w:p>
    <w:p w14:paraId="00A5587E" w14:textId="77777777" w:rsidR="001E197E" w:rsidRDefault="001E197E">
      <w:pPr>
        <w:ind w:left="1601" w:right="1668"/>
        <w:jc w:val="center"/>
        <w:rPr>
          <w:rFonts w:ascii="Georgia"/>
          <w:i/>
          <w:sz w:val="24"/>
        </w:rPr>
      </w:pPr>
    </w:p>
    <w:p w14:paraId="624084EE" w14:textId="77777777" w:rsidR="001E197E" w:rsidRDefault="001E197E">
      <w:pPr>
        <w:ind w:left="1601" w:right="1668"/>
        <w:jc w:val="center"/>
        <w:rPr>
          <w:rFonts w:ascii="Georgia"/>
          <w:i/>
          <w:sz w:val="24"/>
        </w:rPr>
      </w:pPr>
    </w:p>
    <w:p w14:paraId="60389047" w14:textId="77777777" w:rsidR="001E197E" w:rsidRDefault="001E197E" w:rsidP="001E197E">
      <w:pPr>
        <w:widowControl/>
        <w:autoSpaceDE/>
        <w:autoSpaceDN/>
        <w:jc w:val="right"/>
        <w:rPr>
          <w:b/>
          <w:sz w:val="24"/>
          <w:szCs w:val="24"/>
          <w:lang w:eastAsia="it-IT"/>
        </w:rPr>
      </w:pPr>
    </w:p>
    <w:p w14:paraId="7503D5B9" w14:textId="77777777" w:rsidR="001E197E" w:rsidRDefault="001E197E" w:rsidP="001E197E">
      <w:pPr>
        <w:widowControl/>
        <w:autoSpaceDE/>
        <w:autoSpaceDN/>
        <w:jc w:val="right"/>
        <w:rPr>
          <w:b/>
          <w:sz w:val="24"/>
          <w:szCs w:val="24"/>
          <w:lang w:eastAsia="it-IT"/>
        </w:rPr>
      </w:pPr>
    </w:p>
    <w:p w14:paraId="2F2B038F" w14:textId="77777777" w:rsidR="001E197E" w:rsidRDefault="001E197E" w:rsidP="001E197E">
      <w:pPr>
        <w:widowControl/>
        <w:autoSpaceDE/>
        <w:autoSpaceDN/>
        <w:jc w:val="right"/>
        <w:rPr>
          <w:b/>
          <w:sz w:val="24"/>
          <w:szCs w:val="24"/>
          <w:lang w:eastAsia="it-IT"/>
        </w:rPr>
      </w:pPr>
    </w:p>
    <w:p w14:paraId="2034476A" w14:textId="77777777" w:rsidR="001E197E" w:rsidRDefault="001E197E" w:rsidP="001E197E">
      <w:pPr>
        <w:widowControl/>
        <w:autoSpaceDE/>
        <w:autoSpaceDN/>
        <w:jc w:val="right"/>
        <w:rPr>
          <w:b/>
          <w:sz w:val="24"/>
          <w:szCs w:val="24"/>
          <w:lang w:eastAsia="it-IT"/>
        </w:rPr>
      </w:pPr>
    </w:p>
    <w:p w14:paraId="10A46568" w14:textId="77777777" w:rsidR="001E197E" w:rsidRDefault="001E197E" w:rsidP="001E197E">
      <w:pPr>
        <w:widowControl/>
        <w:autoSpaceDE/>
        <w:autoSpaceDN/>
        <w:jc w:val="right"/>
        <w:rPr>
          <w:b/>
          <w:sz w:val="24"/>
          <w:szCs w:val="24"/>
          <w:lang w:eastAsia="it-IT"/>
        </w:rPr>
      </w:pPr>
    </w:p>
    <w:p w14:paraId="0DD30D98" w14:textId="77777777" w:rsidR="001E197E" w:rsidRDefault="001E197E" w:rsidP="001E197E">
      <w:pPr>
        <w:widowControl/>
        <w:autoSpaceDE/>
        <w:autoSpaceDN/>
        <w:jc w:val="right"/>
        <w:rPr>
          <w:b/>
          <w:sz w:val="24"/>
          <w:szCs w:val="24"/>
          <w:lang w:eastAsia="it-IT"/>
        </w:rPr>
      </w:pPr>
    </w:p>
    <w:p w14:paraId="74BD2648" w14:textId="4ABAFC61" w:rsidR="001E197E" w:rsidRPr="004B04AF" w:rsidRDefault="001E197E" w:rsidP="001E197E">
      <w:pPr>
        <w:widowControl/>
        <w:autoSpaceDE/>
        <w:autoSpaceDN/>
        <w:jc w:val="right"/>
        <w:rPr>
          <w:bCs/>
          <w:sz w:val="28"/>
          <w:szCs w:val="28"/>
          <w:lang w:eastAsia="it-IT"/>
        </w:rPr>
      </w:pPr>
      <w:r w:rsidRPr="004B04AF">
        <w:rPr>
          <w:bCs/>
          <w:sz w:val="28"/>
          <w:szCs w:val="28"/>
          <w:lang w:eastAsia="it-IT"/>
        </w:rPr>
        <w:t>Alla c. a.</w:t>
      </w:r>
      <w:r w:rsidR="0070001C" w:rsidRPr="004B04AF">
        <w:rPr>
          <w:bCs/>
          <w:sz w:val="28"/>
          <w:szCs w:val="28"/>
          <w:lang w:eastAsia="it-IT"/>
        </w:rPr>
        <w:tab/>
      </w:r>
      <w:r w:rsidR="0070001C" w:rsidRPr="004B04AF">
        <w:rPr>
          <w:bCs/>
          <w:sz w:val="28"/>
          <w:szCs w:val="28"/>
          <w:lang w:eastAsia="it-IT"/>
        </w:rPr>
        <w:tab/>
      </w:r>
      <w:r w:rsidR="0070001C" w:rsidRPr="004B04AF">
        <w:rPr>
          <w:bCs/>
          <w:sz w:val="28"/>
          <w:szCs w:val="28"/>
          <w:lang w:eastAsia="it-IT"/>
        </w:rPr>
        <w:tab/>
      </w:r>
      <w:r w:rsidR="0070001C" w:rsidRPr="004B04AF">
        <w:rPr>
          <w:bCs/>
          <w:sz w:val="28"/>
          <w:szCs w:val="28"/>
          <w:lang w:eastAsia="it-IT"/>
        </w:rPr>
        <w:tab/>
      </w:r>
      <w:r w:rsidRPr="004B04AF">
        <w:rPr>
          <w:bCs/>
          <w:sz w:val="28"/>
          <w:szCs w:val="28"/>
          <w:lang w:eastAsia="it-IT"/>
        </w:rPr>
        <w:t xml:space="preserve">  Direttore Generale </w:t>
      </w:r>
      <w:proofErr w:type="spellStart"/>
      <w:r w:rsidR="0070001C" w:rsidRPr="004B04AF">
        <w:rPr>
          <w:bCs/>
          <w:sz w:val="28"/>
          <w:szCs w:val="28"/>
          <w:lang w:eastAsia="it-IT"/>
        </w:rPr>
        <w:t>ASReM</w:t>
      </w:r>
      <w:proofErr w:type="spellEnd"/>
      <w:r w:rsidR="0070001C" w:rsidRPr="004B04AF">
        <w:rPr>
          <w:bCs/>
          <w:sz w:val="28"/>
          <w:szCs w:val="28"/>
          <w:lang w:eastAsia="it-IT"/>
        </w:rPr>
        <w:t xml:space="preserve"> d</w:t>
      </w:r>
      <w:r w:rsidRPr="004B04AF">
        <w:rPr>
          <w:bCs/>
          <w:sz w:val="28"/>
          <w:szCs w:val="28"/>
          <w:lang w:eastAsia="it-IT"/>
        </w:rPr>
        <w:t>ott.</w:t>
      </w:r>
      <w:r w:rsidR="0070001C" w:rsidRPr="004B04AF">
        <w:rPr>
          <w:bCs/>
          <w:sz w:val="28"/>
          <w:szCs w:val="28"/>
          <w:lang w:eastAsia="it-IT"/>
        </w:rPr>
        <w:t xml:space="preserve"> Giovanni Di Santo</w:t>
      </w:r>
      <w:r w:rsidRPr="004B04AF">
        <w:rPr>
          <w:bCs/>
          <w:sz w:val="28"/>
          <w:szCs w:val="28"/>
          <w:lang w:eastAsia="it-IT"/>
        </w:rPr>
        <w:t xml:space="preserve"> </w:t>
      </w:r>
    </w:p>
    <w:p w14:paraId="17727C7D" w14:textId="542BFBD2" w:rsidR="001E197E" w:rsidRPr="004B04AF" w:rsidRDefault="001E197E" w:rsidP="001E197E">
      <w:pPr>
        <w:widowControl/>
        <w:autoSpaceDE/>
        <w:autoSpaceDN/>
        <w:jc w:val="right"/>
        <w:rPr>
          <w:bCs/>
          <w:sz w:val="28"/>
          <w:szCs w:val="28"/>
          <w:lang w:eastAsia="it-IT"/>
        </w:rPr>
      </w:pPr>
      <w:r w:rsidRPr="004B04AF">
        <w:rPr>
          <w:bCs/>
          <w:sz w:val="28"/>
          <w:szCs w:val="28"/>
          <w:lang w:eastAsia="it-IT"/>
        </w:rPr>
        <w:t xml:space="preserve">Direttore Sanitario </w:t>
      </w:r>
      <w:proofErr w:type="spellStart"/>
      <w:r w:rsidR="0070001C" w:rsidRPr="004B04AF">
        <w:rPr>
          <w:bCs/>
          <w:sz w:val="28"/>
          <w:szCs w:val="28"/>
          <w:lang w:eastAsia="it-IT"/>
        </w:rPr>
        <w:t>ASReM</w:t>
      </w:r>
      <w:proofErr w:type="spellEnd"/>
      <w:r w:rsidR="0070001C" w:rsidRPr="004B04AF">
        <w:rPr>
          <w:bCs/>
          <w:sz w:val="28"/>
          <w:szCs w:val="28"/>
          <w:lang w:eastAsia="it-IT"/>
        </w:rPr>
        <w:t xml:space="preserve"> d</w:t>
      </w:r>
      <w:r w:rsidRPr="004B04AF">
        <w:rPr>
          <w:bCs/>
          <w:sz w:val="28"/>
          <w:szCs w:val="28"/>
          <w:lang w:eastAsia="it-IT"/>
        </w:rPr>
        <w:t>ott</w:t>
      </w:r>
      <w:r w:rsidR="0070001C" w:rsidRPr="004B04AF">
        <w:rPr>
          <w:bCs/>
          <w:sz w:val="28"/>
          <w:szCs w:val="28"/>
          <w:lang w:eastAsia="it-IT"/>
        </w:rPr>
        <w:t>. Bruno Carabellese</w:t>
      </w:r>
    </w:p>
    <w:p w14:paraId="5696FF05" w14:textId="0A9220C7" w:rsidR="0070001C" w:rsidRPr="004B04AF" w:rsidRDefault="0070001C" w:rsidP="001E197E">
      <w:pPr>
        <w:widowControl/>
        <w:autoSpaceDE/>
        <w:autoSpaceDN/>
        <w:jc w:val="right"/>
        <w:rPr>
          <w:bCs/>
          <w:sz w:val="28"/>
          <w:szCs w:val="28"/>
          <w:lang w:eastAsia="it-IT"/>
        </w:rPr>
      </w:pPr>
      <w:r w:rsidRPr="004B04AF">
        <w:rPr>
          <w:bCs/>
          <w:sz w:val="28"/>
          <w:szCs w:val="28"/>
          <w:lang w:eastAsia="it-IT"/>
        </w:rPr>
        <w:t xml:space="preserve">Direttore Amministrativo </w:t>
      </w:r>
      <w:proofErr w:type="spellStart"/>
      <w:r w:rsidRPr="004B04AF">
        <w:rPr>
          <w:bCs/>
          <w:sz w:val="28"/>
          <w:szCs w:val="28"/>
          <w:lang w:eastAsia="it-IT"/>
        </w:rPr>
        <w:t>ASReM</w:t>
      </w:r>
      <w:proofErr w:type="spellEnd"/>
      <w:r w:rsidRPr="004B04AF">
        <w:rPr>
          <w:bCs/>
          <w:sz w:val="28"/>
          <w:szCs w:val="28"/>
          <w:lang w:eastAsia="it-IT"/>
        </w:rPr>
        <w:t xml:space="preserve"> dott.ssa Grazia </w:t>
      </w:r>
      <w:proofErr w:type="spellStart"/>
      <w:r w:rsidRPr="004B04AF">
        <w:rPr>
          <w:bCs/>
          <w:sz w:val="28"/>
          <w:szCs w:val="28"/>
          <w:lang w:eastAsia="it-IT"/>
        </w:rPr>
        <w:t>Matarante</w:t>
      </w:r>
      <w:proofErr w:type="spellEnd"/>
    </w:p>
    <w:p w14:paraId="23001D9B" w14:textId="71C782DD" w:rsidR="004B04AF" w:rsidRPr="004B04AF" w:rsidRDefault="004B04AF" w:rsidP="001E197E">
      <w:pPr>
        <w:widowControl/>
        <w:autoSpaceDE/>
        <w:autoSpaceDN/>
        <w:jc w:val="right"/>
        <w:rPr>
          <w:bCs/>
          <w:sz w:val="28"/>
          <w:szCs w:val="28"/>
          <w:lang w:eastAsia="it-IT"/>
        </w:rPr>
      </w:pPr>
      <w:proofErr w:type="spellStart"/>
      <w:r w:rsidRPr="004B04AF">
        <w:rPr>
          <w:bCs/>
          <w:sz w:val="28"/>
          <w:szCs w:val="28"/>
          <w:lang w:eastAsia="it-IT"/>
        </w:rPr>
        <w:t>OMCeO</w:t>
      </w:r>
      <w:proofErr w:type="spellEnd"/>
      <w:r w:rsidRPr="004B04AF">
        <w:rPr>
          <w:bCs/>
          <w:sz w:val="28"/>
          <w:szCs w:val="28"/>
          <w:lang w:eastAsia="it-IT"/>
        </w:rPr>
        <w:t xml:space="preserve"> Campobasso</w:t>
      </w:r>
    </w:p>
    <w:p w14:paraId="0DF43DF7" w14:textId="441414D7" w:rsidR="004B04AF" w:rsidRPr="001E197E" w:rsidRDefault="004B04AF" w:rsidP="001E197E">
      <w:pPr>
        <w:widowControl/>
        <w:autoSpaceDE/>
        <w:autoSpaceDN/>
        <w:jc w:val="right"/>
        <w:rPr>
          <w:b/>
          <w:sz w:val="24"/>
          <w:szCs w:val="24"/>
          <w:lang w:eastAsia="it-IT"/>
        </w:rPr>
      </w:pPr>
      <w:proofErr w:type="spellStart"/>
      <w:r w:rsidRPr="004B04AF">
        <w:rPr>
          <w:bCs/>
          <w:sz w:val="28"/>
          <w:szCs w:val="28"/>
          <w:lang w:eastAsia="it-IT"/>
        </w:rPr>
        <w:t>OMCeO</w:t>
      </w:r>
      <w:proofErr w:type="spellEnd"/>
      <w:r w:rsidRPr="004B04AF">
        <w:rPr>
          <w:bCs/>
          <w:sz w:val="28"/>
          <w:szCs w:val="28"/>
          <w:lang w:eastAsia="it-IT"/>
        </w:rPr>
        <w:t xml:space="preserve"> Isernia</w:t>
      </w:r>
    </w:p>
    <w:p w14:paraId="1E1E8348" w14:textId="77777777" w:rsidR="001E197E" w:rsidRDefault="001E197E" w:rsidP="001E197E">
      <w:pPr>
        <w:widowControl/>
        <w:autoSpaceDE/>
        <w:autoSpaceDN/>
        <w:jc w:val="both"/>
        <w:rPr>
          <w:rFonts w:ascii="Calibri" w:hAnsi="Calibri" w:cs="Calibri"/>
          <w:color w:val="000000"/>
          <w:sz w:val="24"/>
          <w:szCs w:val="24"/>
          <w:lang w:eastAsia="it-IT"/>
        </w:rPr>
      </w:pPr>
    </w:p>
    <w:p w14:paraId="139F19A8" w14:textId="77777777" w:rsidR="001E197E" w:rsidRDefault="001E197E" w:rsidP="001E197E">
      <w:pPr>
        <w:widowControl/>
        <w:autoSpaceDE/>
        <w:autoSpaceDN/>
        <w:jc w:val="both"/>
        <w:rPr>
          <w:rFonts w:ascii="Calibri" w:hAnsi="Calibri" w:cs="Calibri"/>
          <w:color w:val="000000"/>
          <w:sz w:val="24"/>
          <w:szCs w:val="24"/>
          <w:lang w:eastAsia="it-IT"/>
        </w:rPr>
      </w:pPr>
    </w:p>
    <w:p w14:paraId="59A7F3DB" w14:textId="77777777" w:rsidR="001E197E" w:rsidRDefault="001E197E" w:rsidP="001E197E">
      <w:pPr>
        <w:widowControl/>
        <w:autoSpaceDE/>
        <w:autoSpaceDN/>
        <w:jc w:val="both"/>
        <w:rPr>
          <w:rFonts w:ascii="Calibri" w:hAnsi="Calibri" w:cs="Calibri"/>
          <w:color w:val="000000"/>
          <w:sz w:val="24"/>
          <w:szCs w:val="24"/>
          <w:lang w:eastAsia="it-IT"/>
        </w:rPr>
      </w:pPr>
    </w:p>
    <w:p w14:paraId="1B4310BF" w14:textId="77777777" w:rsidR="001E197E" w:rsidRDefault="001E197E" w:rsidP="001E197E">
      <w:pPr>
        <w:widowControl/>
        <w:autoSpaceDE/>
        <w:autoSpaceDN/>
        <w:jc w:val="both"/>
        <w:rPr>
          <w:rFonts w:ascii="Calibri" w:hAnsi="Calibri" w:cs="Calibri"/>
          <w:color w:val="000000"/>
          <w:sz w:val="24"/>
          <w:szCs w:val="24"/>
          <w:lang w:eastAsia="it-IT"/>
        </w:rPr>
      </w:pPr>
    </w:p>
    <w:p w14:paraId="76E63059" w14:textId="77777777" w:rsidR="001E197E" w:rsidRDefault="001E197E" w:rsidP="001E197E">
      <w:pPr>
        <w:widowControl/>
        <w:autoSpaceDE/>
        <w:autoSpaceDN/>
        <w:jc w:val="both"/>
        <w:rPr>
          <w:rFonts w:ascii="Calibri" w:hAnsi="Calibri" w:cs="Calibri"/>
          <w:color w:val="000000"/>
          <w:sz w:val="24"/>
          <w:szCs w:val="24"/>
          <w:lang w:eastAsia="it-IT"/>
        </w:rPr>
      </w:pPr>
    </w:p>
    <w:p w14:paraId="77D9B2AD" w14:textId="77777777" w:rsidR="001E197E" w:rsidRPr="001E197E" w:rsidRDefault="001E197E" w:rsidP="001E197E">
      <w:pPr>
        <w:widowControl/>
        <w:autoSpaceDE/>
        <w:autoSpaceDN/>
        <w:jc w:val="both"/>
        <w:rPr>
          <w:rFonts w:ascii="Calibri" w:hAnsi="Calibri" w:cs="Calibri"/>
          <w:color w:val="000000"/>
          <w:sz w:val="24"/>
          <w:szCs w:val="24"/>
          <w:lang w:eastAsia="it-IT"/>
        </w:rPr>
      </w:pPr>
      <w:r w:rsidRPr="001E197E">
        <w:rPr>
          <w:rFonts w:ascii="Calibri" w:hAnsi="Calibri" w:cs="Calibri"/>
          <w:color w:val="000000"/>
          <w:sz w:val="24"/>
          <w:szCs w:val="24"/>
          <w:lang w:eastAsia="it-IT"/>
        </w:rPr>
        <w:t>Buongiorno, </w:t>
      </w:r>
    </w:p>
    <w:p w14:paraId="75A889DC" w14:textId="77777777" w:rsidR="001E197E" w:rsidRPr="001E197E" w:rsidRDefault="001E197E" w:rsidP="001E197E">
      <w:pPr>
        <w:widowControl/>
        <w:autoSpaceDE/>
        <w:autoSpaceDN/>
        <w:jc w:val="both"/>
        <w:rPr>
          <w:rFonts w:ascii="Calibri" w:hAnsi="Calibri" w:cs="Calibri"/>
          <w:color w:val="000000"/>
          <w:sz w:val="24"/>
          <w:szCs w:val="24"/>
          <w:lang w:eastAsia="it-IT"/>
        </w:rPr>
      </w:pPr>
    </w:p>
    <w:p w14:paraId="5DBDB63B" w14:textId="43E6890A" w:rsidR="001E197E" w:rsidRDefault="001E197E" w:rsidP="001E197E">
      <w:pPr>
        <w:widowControl/>
        <w:autoSpaceDE/>
        <w:autoSpaceDN/>
        <w:spacing w:line="360" w:lineRule="auto"/>
        <w:jc w:val="both"/>
        <w:rPr>
          <w:rFonts w:ascii="Calibri" w:hAnsi="Calibri" w:cs="Calibri"/>
          <w:color w:val="000000"/>
          <w:sz w:val="24"/>
          <w:szCs w:val="24"/>
          <w:lang w:eastAsia="it-IT"/>
        </w:rPr>
      </w:pPr>
      <w:r w:rsidRPr="001E197E">
        <w:rPr>
          <w:rFonts w:ascii="Calibri" w:hAnsi="Calibri" w:cs="Calibri"/>
          <w:color w:val="000000"/>
          <w:sz w:val="24"/>
          <w:szCs w:val="24"/>
          <w:lang w:eastAsia="it-IT"/>
        </w:rPr>
        <w:t xml:space="preserve">Scrivo in qualità di Direttore della Scuola di Specializzazione di Odontoiatria Pediatrica dell'Università degli Studi G. d'Annunzio di Chieti, nonché in qualità di </w:t>
      </w:r>
      <w:proofErr w:type="spellStart"/>
      <w:r w:rsidRPr="001E197E">
        <w:rPr>
          <w:rFonts w:ascii="Calibri" w:hAnsi="Calibri" w:cs="Calibri"/>
          <w:color w:val="000000"/>
          <w:sz w:val="24"/>
          <w:szCs w:val="24"/>
          <w:lang w:eastAsia="it-IT"/>
        </w:rPr>
        <w:t>Past</w:t>
      </w:r>
      <w:proofErr w:type="spellEnd"/>
      <w:r w:rsidR="0070001C">
        <w:rPr>
          <w:rFonts w:ascii="Calibri" w:hAnsi="Calibri" w:cs="Calibri"/>
          <w:color w:val="000000"/>
          <w:sz w:val="24"/>
          <w:szCs w:val="24"/>
          <w:lang w:eastAsia="it-IT"/>
        </w:rPr>
        <w:t xml:space="preserve"> </w:t>
      </w:r>
      <w:proofErr w:type="spellStart"/>
      <w:r w:rsidRPr="001E197E">
        <w:rPr>
          <w:rFonts w:ascii="Calibri" w:hAnsi="Calibri" w:cs="Calibri"/>
          <w:color w:val="000000"/>
          <w:sz w:val="24"/>
          <w:szCs w:val="24"/>
          <w:lang w:eastAsia="it-IT"/>
        </w:rPr>
        <w:t>President</w:t>
      </w:r>
      <w:proofErr w:type="spellEnd"/>
      <w:r w:rsidRPr="001E197E">
        <w:rPr>
          <w:rFonts w:ascii="Calibri" w:hAnsi="Calibri" w:cs="Calibri"/>
          <w:color w:val="000000"/>
          <w:sz w:val="24"/>
          <w:szCs w:val="24"/>
          <w:lang w:eastAsia="it-IT"/>
        </w:rPr>
        <w:t xml:space="preserve"> della Società Italiana di Odontoiatria Infantile (SIOI). Con grande piacere sono lieto di </w:t>
      </w:r>
      <w:proofErr w:type="spellStart"/>
      <w:r w:rsidRPr="001E197E">
        <w:rPr>
          <w:rFonts w:ascii="Calibri" w:hAnsi="Calibri" w:cs="Calibri"/>
          <w:color w:val="000000"/>
          <w:sz w:val="24"/>
          <w:szCs w:val="24"/>
          <w:lang w:eastAsia="it-IT"/>
        </w:rPr>
        <w:t>presentarVi</w:t>
      </w:r>
      <w:proofErr w:type="spellEnd"/>
      <w:r w:rsidRPr="001E197E">
        <w:rPr>
          <w:rFonts w:ascii="Calibri" w:hAnsi="Calibri" w:cs="Calibri"/>
          <w:color w:val="000000"/>
          <w:sz w:val="24"/>
          <w:szCs w:val="24"/>
          <w:lang w:eastAsia="it-IT"/>
        </w:rPr>
        <w:t xml:space="preserve"> il Congresso Interregionale SIOI del 4-5 Luglio 2025, per il quale ho l'onore di ricoprire l'incarico di responsabile scientifico. Il Congresso si prefigge l’obiettivo di definire la situazione epidemiologica riferita alla Odontoiatria Pediatrica nell’area adriatica, di prendere atto delle manovre di governance che si stanno attuando al fine di ridurre la presenza di patologie orali nella popolazione in età evolutiva e proporne di nuove. Essendo la salute orale strettamente correlata con l’integrità psicofisica dell’individuo, la sua descrizione epidemiologica nella popolazione in età evolutiva risulta fondamentale nella programmazione delle risorse pubbliche per prevenire l’aumento della spesa legata a prestazioni sanitarie da dover trattare in età adulta, non solo in ambito odontoiatrico. Verranno quindi sviscerate le diverse tipologie di pazienti pediatrici che hanno necessità di cure odontoiatriche e quale è attualmente la capacità del SSN di offrire servizi odontoiatrici a tali pazienti. Lo scopo dunque ultimo sarà quello di fornire un modus operandi e </w:t>
      </w:r>
      <w:proofErr w:type="spellStart"/>
      <w:r w:rsidRPr="001E197E">
        <w:rPr>
          <w:rFonts w:ascii="Calibri" w:hAnsi="Calibri" w:cs="Calibri"/>
          <w:color w:val="000000"/>
          <w:sz w:val="24"/>
          <w:szCs w:val="24"/>
          <w:lang w:eastAsia="it-IT"/>
        </w:rPr>
        <w:t>ragionandi</w:t>
      </w:r>
      <w:proofErr w:type="spellEnd"/>
      <w:r w:rsidRPr="001E197E">
        <w:rPr>
          <w:rFonts w:ascii="Calibri" w:hAnsi="Calibri" w:cs="Calibri"/>
          <w:color w:val="000000"/>
          <w:sz w:val="24"/>
          <w:szCs w:val="24"/>
          <w:lang w:eastAsia="it-IT"/>
        </w:rPr>
        <w:t xml:space="preserve"> che non potrà prescindere dalla conoscenza dell’epidemiologia della salute orale nella popolazione in età evolutiva, ma anche della capacità erogativa delle prestazioni odontoiatriche in ambito di sanità pubblica, al fine di promuovere una </w:t>
      </w:r>
      <w:r w:rsidRPr="001E197E">
        <w:rPr>
          <w:rFonts w:ascii="Calibri" w:hAnsi="Calibri" w:cs="Calibri"/>
          <w:color w:val="000000"/>
          <w:sz w:val="24"/>
          <w:szCs w:val="24"/>
          <w:lang w:eastAsia="it-IT"/>
        </w:rPr>
        <w:lastRenderedPageBreak/>
        <w:t xml:space="preserve">corretta gestione dei casi e al fine di prevenire l’insorgenza di patologie odontoiatriche, definendo corretti intervalli per le visite periodiche a seconda dei fattori di rischio a cui sono sottoposti i pazienti, si prenderanno inoltre in considerazione quelle situazioni che necessitino interventi non più ambulatoriali, ma in anestesia generale. Il programma del congresso in via di definizione è articolato in 3 sessioni di lavoro (venerdì mattina, venerdì pomeriggio, sabato mattina), alle quali parteciperanno relatori di caratura nazionale, la maggior parte direttamente operanti nel Sistema Sanitario Nazionale in ambulatori odontoiatrici dei distretti sanitari sul territorio e in aziende sanitarie ospedaliere. Alla fine dell’ultima sessione si vuole organizzare una tavola rotonda che definirà la situazione e riassumerà le proposte migliorative in termini di governance. Sarebbe per me, personalmente, e per tutta la Società Italiana di Odontoiatria Infantile che ho l'onore qui, in questa mail, di rappresentare, un onore avervi quali graditi ospiti sia per il congresso, segnalando l'importanza della tavola rotonda del sabato quale momento riassuntivo di tutto l'evento, sia per la cena sociale del venerdì sera. </w:t>
      </w:r>
    </w:p>
    <w:p w14:paraId="5204D245" w14:textId="77777777" w:rsidR="001E197E" w:rsidRPr="001E197E" w:rsidRDefault="001E197E" w:rsidP="001E197E">
      <w:pPr>
        <w:widowControl/>
        <w:autoSpaceDE/>
        <w:autoSpaceDN/>
        <w:spacing w:line="360" w:lineRule="auto"/>
        <w:jc w:val="both"/>
        <w:rPr>
          <w:rFonts w:ascii="Calibri" w:hAnsi="Calibri" w:cs="Calibri"/>
          <w:color w:val="000000"/>
          <w:sz w:val="24"/>
          <w:szCs w:val="24"/>
          <w:lang w:eastAsia="it-IT"/>
        </w:rPr>
      </w:pPr>
      <w:r w:rsidRPr="001E197E">
        <w:rPr>
          <w:rFonts w:ascii="Calibri" w:hAnsi="Calibri" w:cs="Calibri"/>
          <w:color w:val="000000"/>
          <w:sz w:val="24"/>
          <w:szCs w:val="24"/>
          <w:lang w:eastAsia="it-IT"/>
        </w:rPr>
        <w:t xml:space="preserve">Certo del Vostro gentile riscontro, ringrazio anticipatamente per l’attenzione e </w:t>
      </w:r>
      <w:r w:rsidR="00ED6AB7">
        <w:rPr>
          <w:rFonts w:ascii="Calibri" w:hAnsi="Calibri" w:cs="Calibri"/>
          <w:color w:val="000000"/>
          <w:sz w:val="24"/>
          <w:szCs w:val="24"/>
          <w:lang w:eastAsia="it-IT"/>
        </w:rPr>
        <w:t>porgo codiali saluti</w:t>
      </w:r>
      <w:r w:rsidRPr="001E197E">
        <w:rPr>
          <w:rFonts w:ascii="Calibri" w:hAnsi="Calibri" w:cs="Calibri"/>
          <w:color w:val="000000"/>
          <w:sz w:val="24"/>
          <w:szCs w:val="24"/>
          <w:lang w:eastAsia="it-IT"/>
        </w:rPr>
        <w:t>.</w:t>
      </w:r>
    </w:p>
    <w:p w14:paraId="1E037CEE" w14:textId="77777777" w:rsidR="001E197E" w:rsidRPr="001E197E" w:rsidRDefault="001E197E" w:rsidP="001E197E">
      <w:pPr>
        <w:widowControl/>
        <w:autoSpaceDE/>
        <w:autoSpaceDN/>
        <w:jc w:val="both"/>
        <w:rPr>
          <w:rFonts w:ascii="Calibri" w:hAnsi="Calibri" w:cs="Calibri"/>
          <w:color w:val="000000"/>
          <w:sz w:val="24"/>
          <w:szCs w:val="24"/>
          <w:lang w:eastAsia="it-IT"/>
        </w:rPr>
      </w:pPr>
    </w:p>
    <w:p w14:paraId="06DC8477" w14:textId="77777777" w:rsidR="001E197E" w:rsidRDefault="001E197E" w:rsidP="001E197E">
      <w:pPr>
        <w:widowControl/>
        <w:autoSpaceDE/>
        <w:autoSpaceDN/>
        <w:jc w:val="both"/>
        <w:rPr>
          <w:rFonts w:ascii="Calibri" w:hAnsi="Calibri" w:cs="Calibri"/>
          <w:color w:val="000000"/>
          <w:sz w:val="24"/>
          <w:szCs w:val="24"/>
          <w:lang w:eastAsia="it-IT"/>
        </w:rPr>
      </w:pPr>
    </w:p>
    <w:p w14:paraId="54D28014" w14:textId="77777777" w:rsidR="001E197E" w:rsidRPr="001E197E" w:rsidRDefault="001E197E" w:rsidP="001E197E">
      <w:pPr>
        <w:widowControl/>
        <w:autoSpaceDE/>
        <w:autoSpaceDN/>
        <w:jc w:val="both"/>
        <w:rPr>
          <w:rFonts w:ascii="Calibri" w:hAnsi="Calibri" w:cs="Calibri"/>
          <w:color w:val="000000"/>
          <w:sz w:val="24"/>
          <w:szCs w:val="24"/>
          <w:lang w:eastAsia="it-IT"/>
        </w:rPr>
      </w:pPr>
      <w:r>
        <w:rPr>
          <w:rFonts w:ascii="Calibri" w:hAnsi="Calibri" w:cs="Calibri"/>
          <w:color w:val="000000"/>
          <w:sz w:val="24"/>
          <w:szCs w:val="24"/>
          <w:lang w:eastAsia="it-IT"/>
        </w:rPr>
        <w:t>Cordiali saluti</w:t>
      </w:r>
    </w:p>
    <w:p w14:paraId="2A88579C" w14:textId="77777777" w:rsidR="001E197E" w:rsidRPr="001E197E" w:rsidRDefault="001E197E" w:rsidP="001E197E">
      <w:pPr>
        <w:widowControl/>
        <w:autoSpaceDE/>
        <w:autoSpaceDN/>
        <w:jc w:val="both"/>
        <w:rPr>
          <w:rFonts w:ascii="Calibri" w:hAnsi="Calibri" w:cs="Calibri"/>
          <w:color w:val="000000"/>
          <w:sz w:val="24"/>
          <w:szCs w:val="24"/>
          <w:lang w:eastAsia="it-IT"/>
        </w:rPr>
      </w:pPr>
    </w:p>
    <w:p w14:paraId="4B95B511" w14:textId="77777777" w:rsidR="001E197E" w:rsidRPr="001E197E" w:rsidRDefault="001E197E" w:rsidP="001E197E">
      <w:pPr>
        <w:widowControl/>
        <w:autoSpaceDE/>
        <w:autoSpaceDN/>
        <w:rPr>
          <w:sz w:val="24"/>
          <w:szCs w:val="24"/>
          <w:lang w:eastAsia="it-IT"/>
        </w:rPr>
      </w:pPr>
    </w:p>
    <w:p w14:paraId="49502C42" w14:textId="77777777" w:rsidR="001E197E" w:rsidRDefault="001E197E" w:rsidP="001E197E">
      <w:pPr>
        <w:widowControl/>
        <w:autoSpaceDE/>
        <w:autoSpaceDN/>
        <w:spacing w:line="360" w:lineRule="auto"/>
        <w:jc w:val="both"/>
        <w:rPr>
          <w:rFonts w:ascii="Calibri" w:hAnsi="Calibri" w:cs="Calibri"/>
          <w:color w:val="000000"/>
          <w:sz w:val="24"/>
          <w:szCs w:val="24"/>
          <w:lang w:eastAsia="it-IT"/>
        </w:rPr>
      </w:pPr>
    </w:p>
    <w:p w14:paraId="23BECD13" w14:textId="77777777" w:rsidR="001E197E" w:rsidRDefault="001E197E" w:rsidP="001E197E">
      <w:pPr>
        <w:widowControl/>
        <w:autoSpaceDE/>
        <w:autoSpaceDN/>
        <w:jc w:val="right"/>
      </w:pPr>
    </w:p>
    <w:p w14:paraId="69CE175C" w14:textId="77777777" w:rsidR="00AF5995" w:rsidRPr="001E197E" w:rsidRDefault="001E197E" w:rsidP="001E197E">
      <w:pPr>
        <w:widowControl/>
        <w:autoSpaceDE/>
        <w:autoSpaceDN/>
        <w:jc w:val="center"/>
        <w:rPr>
          <w:rFonts w:ascii="Calibri" w:hAnsi="Calibri" w:cs="Calibri"/>
          <w:color w:val="000000"/>
          <w:sz w:val="24"/>
          <w:szCs w:val="24"/>
          <w:lang w:eastAsia="it-IT"/>
        </w:rPr>
      </w:pPr>
      <w:r>
        <w:t xml:space="preserve">                                                                                                                </w:t>
      </w:r>
      <w:r w:rsidR="00E90997" w:rsidRPr="001E197E">
        <w:rPr>
          <w:sz w:val="24"/>
          <w:szCs w:val="24"/>
        </w:rPr>
        <w:t>Prof.</w:t>
      </w:r>
      <w:r w:rsidR="00E90997" w:rsidRPr="001E197E">
        <w:rPr>
          <w:spacing w:val="-4"/>
          <w:sz w:val="24"/>
          <w:szCs w:val="24"/>
        </w:rPr>
        <w:t xml:space="preserve"> </w:t>
      </w:r>
      <w:r w:rsidR="00E90997" w:rsidRPr="001E197E">
        <w:rPr>
          <w:sz w:val="24"/>
          <w:szCs w:val="24"/>
        </w:rPr>
        <w:t>Domenico</w:t>
      </w:r>
      <w:r w:rsidR="00E90997" w:rsidRPr="001E197E">
        <w:rPr>
          <w:spacing w:val="-4"/>
          <w:sz w:val="24"/>
          <w:szCs w:val="24"/>
        </w:rPr>
        <w:t xml:space="preserve"> </w:t>
      </w:r>
      <w:r w:rsidR="00E90997" w:rsidRPr="001E197E">
        <w:rPr>
          <w:sz w:val="24"/>
          <w:szCs w:val="24"/>
        </w:rPr>
        <w:t>Tripodi</w:t>
      </w:r>
    </w:p>
    <w:p w14:paraId="22630CE0" w14:textId="77777777" w:rsidR="00AF5995" w:rsidRDefault="00E90997">
      <w:pPr>
        <w:pStyle w:val="Corpotesto"/>
        <w:spacing w:before="8"/>
        <w:rPr>
          <w:sz w:val="12"/>
        </w:rPr>
      </w:pPr>
      <w:r>
        <w:rPr>
          <w:noProof/>
        </w:rPr>
        <w:drawing>
          <wp:anchor distT="0" distB="0" distL="0" distR="0" simplePos="0" relativeHeight="251659264" behindDoc="0" locked="0" layoutInCell="1" allowOverlap="1" wp14:anchorId="0BACDB81" wp14:editId="016D9791">
            <wp:simplePos x="0" y="0"/>
            <wp:positionH relativeFrom="page">
              <wp:posOffset>4968240</wp:posOffset>
            </wp:positionH>
            <wp:positionV relativeFrom="paragraph">
              <wp:posOffset>168910</wp:posOffset>
            </wp:positionV>
            <wp:extent cx="1653540" cy="528320"/>
            <wp:effectExtent l="0" t="0" r="0" b="508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653540" cy="528320"/>
                    </a:xfrm>
                    <a:prstGeom prst="rect">
                      <a:avLst/>
                    </a:prstGeom>
                  </pic:spPr>
                </pic:pic>
              </a:graphicData>
            </a:graphic>
            <wp14:sizeRelH relativeFrom="margin">
              <wp14:pctWidth>0</wp14:pctWidth>
            </wp14:sizeRelH>
            <wp14:sizeRelV relativeFrom="margin">
              <wp14:pctHeight>0</wp14:pctHeight>
            </wp14:sizeRelV>
          </wp:anchor>
        </w:drawing>
      </w:r>
    </w:p>
    <w:p w14:paraId="4CF1A8CB" w14:textId="77777777" w:rsidR="00AF5995" w:rsidRDefault="00AF5995">
      <w:pPr>
        <w:pStyle w:val="Corpotesto"/>
        <w:rPr>
          <w:sz w:val="20"/>
        </w:rPr>
      </w:pPr>
    </w:p>
    <w:p w14:paraId="6DE54F28" w14:textId="77777777" w:rsidR="00AF5995" w:rsidRDefault="00AF5995">
      <w:pPr>
        <w:pStyle w:val="Corpotesto"/>
        <w:rPr>
          <w:sz w:val="20"/>
        </w:rPr>
      </w:pPr>
    </w:p>
    <w:p w14:paraId="111AA274" w14:textId="77777777" w:rsidR="00AF5995" w:rsidRDefault="00AF5995">
      <w:pPr>
        <w:pStyle w:val="Corpotesto"/>
        <w:rPr>
          <w:sz w:val="20"/>
        </w:rPr>
      </w:pPr>
    </w:p>
    <w:p w14:paraId="45D6E56D" w14:textId="77777777" w:rsidR="001E197E" w:rsidRDefault="001E197E">
      <w:pPr>
        <w:pStyle w:val="Corpotesto"/>
        <w:spacing w:before="2"/>
        <w:rPr>
          <w:sz w:val="24"/>
        </w:rPr>
      </w:pPr>
    </w:p>
    <w:p w14:paraId="602C63A8" w14:textId="77777777" w:rsidR="001E197E" w:rsidRDefault="001E197E">
      <w:pPr>
        <w:pStyle w:val="Corpotesto"/>
        <w:spacing w:before="2"/>
        <w:rPr>
          <w:sz w:val="24"/>
        </w:rPr>
      </w:pPr>
    </w:p>
    <w:p w14:paraId="21F814CD" w14:textId="77777777" w:rsidR="001E197E" w:rsidRDefault="001E197E">
      <w:pPr>
        <w:pStyle w:val="Corpotesto"/>
        <w:spacing w:before="2"/>
        <w:rPr>
          <w:sz w:val="24"/>
        </w:rPr>
      </w:pPr>
    </w:p>
    <w:p w14:paraId="4542BE1C" w14:textId="77777777" w:rsidR="001E197E" w:rsidRDefault="001E197E">
      <w:pPr>
        <w:pStyle w:val="Corpotesto"/>
        <w:spacing w:before="2"/>
        <w:rPr>
          <w:sz w:val="24"/>
        </w:rPr>
      </w:pPr>
    </w:p>
    <w:p w14:paraId="2C841682" w14:textId="77777777" w:rsidR="001E197E" w:rsidRDefault="001E197E">
      <w:pPr>
        <w:pStyle w:val="Corpotesto"/>
        <w:spacing w:before="2"/>
        <w:rPr>
          <w:sz w:val="24"/>
        </w:rPr>
      </w:pPr>
    </w:p>
    <w:p w14:paraId="62604700" w14:textId="77777777" w:rsidR="001E197E" w:rsidRDefault="001E197E">
      <w:pPr>
        <w:pStyle w:val="Corpotesto"/>
        <w:spacing w:before="2"/>
        <w:rPr>
          <w:sz w:val="24"/>
        </w:rPr>
      </w:pPr>
    </w:p>
    <w:p w14:paraId="2290B9AC" w14:textId="77777777" w:rsidR="001E197E" w:rsidRDefault="001E197E">
      <w:pPr>
        <w:pStyle w:val="Corpotesto"/>
        <w:spacing w:before="2"/>
        <w:rPr>
          <w:sz w:val="24"/>
        </w:rPr>
      </w:pPr>
    </w:p>
    <w:p w14:paraId="252FB9D4" w14:textId="77777777" w:rsidR="001E197E" w:rsidRDefault="001E197E">
      <w:pPr>
        <w:pStyle w:val="Corpotesto"/>
        <w:spacing w:before="2"/>
        <w:rPr>
          <w:sz w:val="24"/>
        </w:rPr>
      </w:pPr>
    </w:p>
    <w:p w14:paraId="56811C09" w14:textId="77777777" w:rsidR="001E197E" w:rsidRDefault="001E197E">
      <w:pPr>
        <w:pStyle w:val="Corpotesto"/>
        <w:spacing w:before="2"/>
        <w:rPr>
          <w:sz w:val="24"/>
        </w:rPr>
      </w:pPr>
    </w:p>
    <w:p w14:paraId="321D7C2F" w14:textId="77777777" w:rsidR="001E197E" w:rsidRDefault="001E197E">
      <w:pPr>
        <w:pStyle w:val="Corpotesto"/>
        <w:spacing w:before="2"/>
        <w:rPr>
          <w:sz w:val="24"/>
        </w:rPr>
      </w:pPr>
    </w:p>
    <w:p w14:paraId="3031D4AB" w14:textId="77777777" w:rsidR="001E197E" w:rsidRDefault="001E197E">
      <w:pPr>
        <w:pStyle w:val="Corpotesto"/>
        <w:spacing w:before="2"/>
        <w:rPr>
          <w:sz w:val="24"/>
        </w:rPr>
      </w:pPr>
    </w:p>
    <w:p w14:paraId="02B86371" w14:textId="77777777" w:rsidR="001E197E" w:rsidRDefault="001E197E">
      <w:pPr>
        <w:pStyle w:val="Corpotesto"/>
        <w:spacing w:before="2"/>
        <w:rPr>
          <w:sz w:val="24"/>
        </w:rPr>
      </w:pPr>
    </w:p>
    <w:p w14:paraId="76CB85D1" w14:textId="77777777" w:rsidR="00AF5995" w:rsidRDefault="00E90997">
      <w:pPr>
        <w:pStyle w:val="Corpotesto"/>
        <w:spacing w:before="2"/>
        <w:rPr>
          <w:sz w:val="24"/>
        </w:rPr>
      </w:pPr>
      <w:r>
        <w:rPr>
          <w:noProof/>
        </w:rPr>
        <w:drawing>
          <wp:anchor distT="0" distB="0" distL="0" distR="0" simplePos="0" relativeHeight="2" behindDoc="0" locked="0" layoutInCell="1" allowOverlap="1" wp14:anchorId="645C55E3" wp14:editId="4557D8DB">
            <wp:simplePos x="0" y="0"/>
            <wp:positionH relativeFrom="page">
              <wp:posOffset>2457904</wp:posOffset>
            </wp:positionH>
            <wp:positionV relativeFrom="paragraph">
              <wp:posOffset>201282</wp:posOffset>
            </wp:positionV>
            <wp:extent cx="2848195" cy="142494"/>
            <wp:effectExtent l="0" t="0" r="0" b="0"/>
            <wp:wrapTopAndBottom/>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4" cstate="print"/>
                    <a:stretch>
                      <a:fillRect/>
                    </a:stretch>
                  </pic:blipFill>
                  <pic:spPr>
                    <a:xfrm>
                      <a:off x="0" y="0"/>
                      <a:ext cx="2848195" cy="142494"/>
                    </a:xfrm>
                    <a:prstGeom prst="rect">
                      <a:avLst/>
                    </a:prstGeom>
                  </pic:spPr>
                </pic:pic>
              </a:graphicData>
            </a:graphic>
          </wp:anchor>
        </w:drawing>
      </w:r>
    </w:p>
    <w:p w14:paraId="78D9A3BA" w14:textId="77777777" w:rsidR="00AF5995" w:rsidRDefault="00E90997">
      <w:pPr>
        <w:spacing w:before="36" w:line="301" w:lineRule="exact"/>
        <w:ind w:left="1601" w:right="1668"/>
        <w:jc w:val="center"/>
        <w:rPr>
          <w:rFonts w:ascii="Palatino Linotype" w:hAnsi="Palatino Linotype"/>
          <w:sz w:val="24"/>
        </w:rPr>
      </w:pPr>
      <w:r>
        <w:rPr>
          <w:rFonts w:ascii="Palatino Linotype" w:hAnsi="Palatino Linotype"/>
          <w:color w:val="000070"/>
          <w:sz w:val="24"/>
        </w:rPr>
        <w:t>Unità</w:t>
      </w:r>
      <w:r>
        <w:rPr>
          <w:rFonts w:ascii="Palatino Linotype" w:hAnsi="Palatino Linotype"/>
          <w:color w:val="000070"/>
          <w:spacing w:val="-1"/>
          <w:sz w:val="24"/>
        </w:rPr>
        <w:t xml:space="preserve"> </w:t>
      </w:r>
      <w:r>
        <w:rPr>
          <w:rFonts w:ascii="Palatino Linotype" w:hAnsi="Palatino Linotype"/>
          <w:color w:val="000070"/>
          <w:sz w:val="24"/>
        </w:rPr>
        <w:t>Operativa di</w:t>
      </w:r>
      <w:r>
        <w:rPr>
          <w:rFonts w:ascii="Palatino Linotype" w:hAnsi="Palatino Linotype"/>
          <w:color w:val="000070"/>
          <w:spacing w:val="-1"/>
          <w:sz w:val="24"/>
        </w:rPr>
        <w:t xml:space="preserve"> </w:t>
      </w:r>
      <w:r>
        <w:rPr>
          <w:rFonts w:ascii="Palatino Linotype" w:hAnsi="Palatino Linotype"/>
          <w:color w:val="000070"/>
          <w:sz w:val="24"/>
        </w:rPr>
        <w:t>Pedodonzia</w:t>
      </w:r>
    </w:p>
    <w:p w14:paraId="506B10A1" w14:textId="77777777" w:rsidR="00AF5995" w:rsidRDefault="00E90997">
      <w:pPr>
        <w:spacing w:before="5" w:line="213" w:lineRule="auto"/>
        <w:ind w:left="455" w:right="523"/>
        <w:jc w:val="center"/>
        <w:rPr>
          <w:rFonts w:ascii="Palatino Linotype"/>
          <w:sz w:val="24"/>
        </w:rPr>
      </w:pPr>
      <w:r>
        <w:rPr>
          <w:rFonts w:ascii="Palatino Linotype"/>
          <w:color w:val="000070"/>
          <w:sz w:val="24"/>
        </w:rPr>
        <w:t xml:space="preserve">Via dei Vestini, 31 - 66100 Chieti - Tel. 0871.3554063 - 0871.3554122 - </w:t>
      </w:r>
      <w:hyperlink r:id="rId7">
        <w:r>
          <w:rPr>
            <w:rFonts w:ascii="Palatino Linotype"/>
            <w:color w:val="000070"/>
            <w:sz w:val="24"/>
          </w:rPr>
          <w:t>tripodi@unich.it</w:t>
        </w:r>
      </w:hyperlink>
      <w:r>
        <w:rPr>
          <w:rFonts w:ascii="Palatino Linotype"/>
          <w:color w:val="000070"/>
          <w:spacing w:val="-57"/>
          <w:sz w:val="24"/>
        </w:rPr>
        <w:t xml:space="preserve"> </w:t>
      </w:r>
      <w:r>
        <w:rPr>
          <w:rFonts w:ascii="Palatino Linotype"/>
          <w:color w:val="000070"/>
          <w:sz w:val="24"/>
        </w:rPr>
        <w:t>P.</w:t>
      </w:r>
      <w:r>
        <w:rPr>
          <w:rFonts w:ascii="Palatino Linotype"/>
          <w:color w:val="000070"/>
          <w:spacing w:val="-1"/>
          <w:sz w:val="24"/>
        </w:rPr>
        <w:t xml:space="preserve"> </w:t>
      </w:r>
      <w:r>
        <w:rPr>
          <w:rFonts w:ascii="Palatino Linotype"/>
          <w:color w:val="000070"/>
          <w:sz w:val="24"/>
        </w:rPr>
        <w:t>IVA 01335970693 - Cod. Fisc. 93002750698</w:t>
      </w:r>
    </w:p>
    <w:sectPr w:rsidR="00AF5995">
      <w:type w:val="continuous"/>
      <w:pgSz w:w="11900" w:h="16840"/>
      <w:pgMar w:top="1340" w:right="9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95"/>
    <w:rsid w:val="001E197E"/>
    <w:rsid w:val="004B04AF"/>
    <w:rsid w:val="005316CE"/>
    <w:rsid w:val="006F4059"/>
    <w:rsid w:val="0070001C"/>
    <w:rsid w:val="00AF5995"/>
    <w:rsid w:val="00E90997"/>
    <w:rsid w:val="00EC13FF"/>
    <w:rsid w:val="00ED6A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300C"/>
  <w15:docId w15:val="{6CB6ECB7-9F8A-D440-A208-80B051B0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51240">
      <w:bodyDiv w:val="1"/>
      <w:marLeft w:val="0"/>
      <w:marRight w:val="0"/>
      <w:marTop w:val="0"/>
      <w:marBottom w:val="0"/>
      <w:divBdr>
        <w:top w:val="none" w:sz="0" w:space="0" w:color="auto"/>
        <w:left w:val="none" w:sz="0" w:space="0" w:color="auto"/>
        <w:bottom w:val="none" w:sz="0" w:space="0" w:color="auto"/>
        <w:right w:val="none" w:sz="0" w:space="0" w:color="auto"/>
      </w:divBdr>
      <w:divsChild>
        <w:div w:id="1369602171">
          <w:marLeft w:val="0"/>
          <w:marRight w:val="0"/>
          <w:marTop w:val="0"/>
          <w:marBottom w:val="0"/>
          <w:divBdr>
            <w:top w:val="none" w:sz="0" w:space="0" w:color="auto"/>
            <w:left w:val="none" w:sz="0" w:space="0" w:color="auto"/>
            <w:bottom w:val="none" w:sz="0" w:space="0" w:color="auto"/>
            <w:right w:val="none" w:sz="0" w:space="0" w:color="auto"/>
          </w:divBdr>
        </w:div>
      </w:divsChild>
    </w:div>
    <w:div w:id="1149128580">
      <w:bodyDiv w:val="1"/>
      <w:marLeft w:val="0"/>
      <w:marRight w:val="0"/>
      <w:marTop w:val="0"/>
      <w:marBottom w:val="0"/>
      <w:divBdr>
        <w:top w:val="none" w:sz="0" w:space="0" w:color="auto"/>
        <w:left w:val="none" w:sz="0" w:space="0" w:color="auto"/>
        <w:bottom w:val="none" w:sz="0" w:space="0" w:color="auto"/>
        <w:right w:val="none" w:sz="0" w:space="0" w:color="auto"/>
      </w:divBdr>
    </w:div>
    <w:div w:id="1168400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ripodi@unich.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561</Words>
  <Characters>3198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Microsoft Word - lettera di trasmissione verbale consiglio spec settembre2021 .docx</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lettera di trasmissione verbale consiglio spec settembre2021 .docx</dc:title>
  <dc:creator>Utente</dc:creator>
  <cp:lastModifiedBy>Michele Previati</cp:lastModifiedBy>
  <cp:revision>5</cp:revision>
  <cp:lastPrinted>2024-10-21T09:55:00Z</cp:lastPrinted>
  <dcterms:created xsi:type="dcterms:W3CDTF">2025-06-16T04:43:00Z</dcterms:created>
  <dcterms:modified xsi:type="dcterms:W3CDTF">2025-06-16T05:17:00Z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Word</vt:lpwstr>
  </property>
  <property fmtid="{D5CDD505-2E9C-101B-9397-08002B2CF9AE}" pid="4" name="LastSaved">
    <vt:filetime>2024-10-21T00:00:00Z</vt:filetime>
  </property>
</Properties>
</file>